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89" w:rsidRPr="00BC0F64" w:rsidRDefault="00D90B89" w:rsidP="00D90B89">
      <w:pPr>
        <w:ind w:left="0"/>
        <w:jc w:val="center"/>
        <w:rPr>
          <w:rFonts w:cs="Arial"/>
          <w:b/>
          <w:sz w:val="28"/>
          <w:szCs w:val="28"/>
        </w:rPr>
      </w:pPr>
      <w:r w:rsidRPr="00BC0F64">
        <w:rPr>
          <w:rFonts w:cs="Arial"/>
          <w:b/>
          <w:sz w:val="28"/>
          <w:szCs w:val="28"/>
        </w:rPr>
        <w:t>Musterschreiben</w:t>
      </w:r>
    </w:p>
    <w:p w:rsidR="00D90B89" w:rsidRDefault="00D90B89" w:rsidP="00D90B89">
      <w:pPr>
        <w:ind w:left="0"/>
        <w:jc w:val="center"/>
        <w:rPr>
          <w:rFonts w:cs="Arial"/>
          <w:b/>
          <w:sz w:val="24"/>
        </w:rPr>
      </w:pPr>
      <w:r w:rsidRPr="00BC0F64">
        <w:rPr>
          <w:rFonts w:cs="Arial"/>
          <w:b/>
          <w:sz w:val="24"/>
        </w:rPr>
        <w:t>Kfz-Betrieb an Versicherung, bei Kürzungen der Reparaturrechnung</w:t>
      </w:r>
    </w:p>
    <w:p w:rsidR="00D90B89" w:rsidRPr="00BC0F64" w:rsidRDefault="00D90B89" w:rsidP="00D90B89">
      <w:pPr>
        <w:ind w:left="0"/>
        <w:jc w:val="center"/>
        <w:rPr>
          <w:rFonts w:cs="Arial"/>
          <w:b/>
          <w:sz w:val="24"/>
        </w:rPr>
      </w:pPr>
      <w:r w:rsidRPr="00BC0F64">
        <w:rPr>
          <w:rFonts w:cs="Arial"/>
          <w:b/>
          <w:sz w:val="24"/>
        </w:rPr>
        <w:t>bei Kaskoschäden</w:t>
      </w:r>
    </w:p>
    <w:p w:rsidR="00D90B89" w:rsidRPr="0043669C" w:rsidRDefault="00D90B89" w:rsidP="00D90B89">
      <w:pPr>
        <w:ind w:left="0"/>
        <w:rPr>
          <w:rFonts w:cs="Arial"/>
          <w:b/>
        </w:rPr>
      </w:pPr>
    </w:p>
    <w:p w:rsidR="00D90B89" w:rsidRDefault="00D90B89" w:rsidP="00D90B89">
      <w:pPr>
        <w:ind w:left="0"/>
        <w:rPr>
          <w:rFonts w:cs="Arial"/>
          <w:b/>
        </w:rPr>
      </w:pPr>
    </w:p>
    <w:p w:rsidR="00D90B89" w:rsidRDefault="00D90B89" w:rsidP="00D90B89">
      <w:pPr>
        <w:ind w:left="0"/>
        <w:rPr>
          <w:rFonts w:cs="Arial"/>
          <w:b/>
        </w:rPr>
      </w:pPr>
    </w:p>
    <w:p w:rsidR="00D90B89" w:rsidRDefault="00D90B89" w:rsidP="00D90B89">
      <w:pPr>
        <w:ind w:left="0"/>
        <w:rPr>
          <w:rFonts w:cs="Arial"/>
          <w:b/>
        </w:rPr>
      </w:pPr>
    </w:p>
    <w:p w:rsidR="00D90B89" w:rsidRDefault="00D90B89" w:rsidP="00D90B89">
      <w:pPr>
        <w:spacing w:line="276" w:lineRule="auto"/>
        <w:ind w:left="0"/>
        <w:rPr>
          <w:rFonts w:cs="Arial"/>
          <w:b/>
        </w:rPr>
      </w:pPr>
    </w:p>
    <w:p w:rsidR="00D90B89" w:rsidRDefault="00D90B89" w:rsidP="00D90B89">
      <w:pPr>
        <w:spacing w:line="276" w:lineRule="auto"/>
        <w:ind w:left="0"/>
        <w:rPr>
          <w:rFonts w:cs="Arial"/>
          <w:b/>
        </w:rPr>
      </w:pPr>
      <w:r>
        <w:rPr>
          <w:rFonts w:cs="Arial"/>
          <w:b/>
        </w:rPr>
        <w:t xml:space="preserve">Schadennummer: </w:t>
      </w:r>
    </w:p>
    <w:p w:rsidR="00D90B89" w:rsidRDefault="00D90B89" w:rsidP="00D90B89">
      <w:pPr>
        <w:spacing w:line="276" w:lineRule="auto"/>
        <w:ind w:left="0"/>
        <w:rPr>
          <w:rFonts w:cs="Arial"/>
          <w:b/>
        </w:rPr>
      </w:pPr>
      <w:r>
        <w:rPr>
          <w:rFonts w:cs="Arial"/>
          <w:b/>
        </w:rPr>
        <w:t xml:space="preserve">Ihr Schreiben vom: </w:t>
      </w:r>
    </w:p>
    <w:p w:rsidR="00D90B89" w:rsidRDefault="00D90B89" w:rsidP="00D90B89">
      <w:pPr>
        <w:spacing w:line="276" w:lineRule="auto"/>
        <w:ind w:left="0"/>
        <w:rPr>
          <w:rFonts w:cs="Arial"/>
          <w:b/>
        </w:rPr>
      </w:pPr>
    </w:p>
    <w:p w:rsidR="00D90B89" w:rsidRDefault="00D90B89" w:rsidP="00D90B89">
      <w:pPr>
        <w:spacing w:line="276" w:lineRule="auto"/>
        <w:ind w:left="0"/>
      </w:pPr>
      <w:r>
        <w:t>Sehr geehrte Damen und Herren,</w:t>
      </w:r>
    </w:p>
    <w:p w:rsidR="00D90B89" w:rsidRDefault="00D90B89" w:rsidP="00D90B89">
      <w:pPr>
        <w:spacing w:line="276" w:lineRule="auto"/>
        <w:ind w:left="0"/>
      </w:pPr>
    </w:p>
    <w:p w:rsidR="00D90B89" w:rsidRDefault="00D90B89" w:rsidP="00D90B89">
      <w:pPr>
        <w:spacing w:line="276" w:lineRule="auto"/>
        <w:ind w:left="0"/>
      </w:pPr>
      <w:r>
        <w:t>in vorgenannter Angelegenheit nehmen wir Bezug auf Ihr Abrechnungsschreiben.</w:t>
      </w:r>
    </w:p>
    <w:p w:rsidR="00D90B89" w:rsidRDefault="00D90B89" w:rsidP="00D90B89">
      <w:pPr>
        <w:spacing w:line="276" w:lineRule="auto"/>
        <w:ind w:left="0"/>
      </w:pPr>
    </w:p>
    <w:p w:rsidR="00D90B89" w:rsidRDefault="00D90B89" w:rsidP="00D90B89">
      <w:pPr>
        <w:spacing w:line="276" w:lineRule="auto"/>
        <w:ind w:left="0"/>
      </w:pPr>
      <w:r>
        <w:t>Ausweislich der Ihnen vorliegenden Rechnung sind sämtliche dort aufgeführten Positionen bei der Reparatur angefallen.</w:t>
      </w:r>
    </w:p>
    <w:p w:rsidR="00D90B89" w:rsidRDefault="00D90B89" w:rsidP="00D90B89">
      <w:pPr>
        <w:spacing w:line="276" w:lineRule="auto"/>
        <w:ind w:left="0"/>
      </w:pPr>
    </w:p>
    <w:p w:rsidR="00D90B89" w:rsidRDefault="00D90B89" w:rsidP="00D90B89">
      <w:pPr>
        <w:spacing w:line="276" w:lineRule="auto"/>
        <w:ind w:left="0"/>
      </w:pPr>
      <w:r>
        <w:t>Völlig willkürlich ohne sachliche Begründung haben Sie einige der aufgeführten Positionen gekürzt.</w:t>
      </w:r>
    </w:p>
    <w:p w:rsidR="00D90B89" w:rsidRDefault="00D90B89" w:rsidP="00D90B89">
      <w:pPr>
        <w:spacing w:line="276" w:lineRule="auto"/>
        <w:ind w:left="0"/>
      </w:pPr>
    </w:p>
    <w:p w:rsidR="00D90B89" w:rsidRDefault="00D90B89" w:rsidP="00D90B89">
      <w:pPr>
        <w:spacing w:line="276" w:lineRule="auto"/>
        <w:ind w:left="0"/>
      </w:pPr>
      <w:r>
        <w:t>Wir haben Sie aufzufordern, den noch offenen Rechnungsbetrag unverzüglich zur Anweisung zu bringen.</w:t>
      </w:r>
    </w:p>
    <w:p w:rsidR="00D90B89" w:rsidRDefault="00D90B89" w:rsidP="00D90B89">
      <w:pPr>
        <w:spacing w:line="276" w:lineRule="auto"/>
        <w:ind w:left="0"/>
      </w:pPr>
    </w:p>
    <w:p w:rsidR="00D90B89" w:rsidRDefault="00D90B89" w:rsidP="00D90B89">
      <w:pPr>
        <w:spacing w:line="276" w:lineRule="auto"/>
        <w:ind w:left="0"/>
      </w:pPr>
      <w:r>
        <w:t xml:space="preserve">Die zu unseren Gunsten vorliegende Abtretung der vertraglichen Ansprüche aus dem Versicherungsvertrag ist Ihnen bekannt. </w:t>
      </w:r>
    </w:p>
    <w:p w:rsidR="00D90B89" w:rsidRDefault="00D90B89" w:rsidP="00D90B89">
      <w:pPr>
        <w:spacing w:line="276" w:lineRule="auto"/>
        <w:ind w:left="0"/>
      </w:pPr>
    </w:p>
    <w:p w:rsidR="00D90B89" w:rsidRDefault="00D90B89" w:rsidP="00D90B89">
      <w:pPr>
        <w:spacing w:line="276" w:lineRule="auto"/>
        <w:ind w:left="0"/>
      </w:pPr>
      <w:r>
        <w:t>Rein vorsorglich weisen wir darauf hin, dass die Abtretung auch wirksam ist. Insoweit verweisen wir auf eine aktuelle Entscheidung des LG Kempten, Urteil vom 25.03.2015 (AZ: 52 S 1550/14), das sich explizit mit der Frage der Wirksamkeit einer Abtretung befasst hat. Durch Ihr Verhalten haben Sie zumindest konkludent der Abtretung zugestimmt.</w:t>
      </w:r>
    </w:p>
    <w:p w:rsidR="00D90B89" w:rsidRDefault="00D90B89" w:rsidP="00D90B89">
      <w:pPr>
        <w:spacing w:line="276" w:lineRule="auto"/>
        <w:ind w:left="0"/>
      </w:pPr>
    </w:p>
    <w:p w:rsidR="00D90B89" w:rsidRDefault="00D90B89" w:rsidP="00D90B89">
      <w:pPr>
        <w:spacing w:line="276" w:lineRule="auto"/>
        <w:ind w:left="0"/>
      </w:pPr>
      <w:r>
        <w:t>Ebenfalls rein vorsorglich weisen wir darauf hin, dass wir uns vorbehalten, den Klageweg zu beschreiten. Soweit Sie der Auffassung sein sollten, dass vorliegend ein Sachverständigenverfahren notwendig sei, verweisen wir gleichfalls auf die oben erwähnte Entscheidung, die ausdrücklich klarstellt, dass es sich nicht um einen Fall des Sachverständigenverfahrens gemäß AKB handelt, sondern der Klageweg eröffnet ist.</w:t>
      </w:r>
    </w:p>
    <w:p w:rsidR="00D90B89" w:rsidRDefault="00D90B89" w:rsidP="00D90B89">
      <w:pPr>
        <w:spacing w:line="276" w:lineRule="auto"/>
        <w:ind w:left="0"/>
      </w:pPr>
    </w:p>
    <w:p w:rsidR="00D90B89" w:rsidRDefault="00D90B89" w:rsidP="00D90B89">
      <w:pPr>
        <w:spacing w:line="276" w:lineRule="auto"/>
        <w:ind w:left="0"/>
      </w:pPr>
      <w:r>
        <w:t>Wir gehen nunmehr von einer zügigen Begleichung der Ihnen vorliegenden Rechnung aus.</w:t>
      </w:r>
    </w:p>
    <w:p w:rsidR="00D90B89" w:rsidRDefault="00D90B89" w:rsidP="00D90B89">
      <w:pPr>
        <w:spacing w:line="276" w:lineRule="auto"/>
        <w:ind w:left="0"/>
      </w:pPr>
    </w:p>
    <w:p w:rsidR="00D90B89" w:rsidRPr="00675744" w:rsidRDefault="00D90B89" w:rsidP="00D90B89">
      <w:pPr>
        <w:spacing w:line="276" w:lineRule="auto"/>
        <w:ind w:left="0"/>
      </w:pPr>
      <w:r>
        <w:t>Mit freundlichen Grüßen</w:t>
      </w:r>
    </w:p>
    <w:p w:rsidR="00D90B89" w:rsidRPr="00FC55D1" w:rsidRDefault="00D90B89" w:rsidP="00D90B89">
      <w:pPr>
        <w:spacing w:line="276" w:lineRule="auto"/>
      </w:pPr>
    </w:p>
    <w:p w:rsidR="0076468D" w:rsidRDefault="0076468D"/>
    <w:sectPr w:rsidR="0076468D" w:rsidSect="00BC0F64">
      <w:headerReference w:type="default" r:id="rId4"/>
      <w:footerReference w:type="even" r:id="rId5"/>
      <w:footerReference w:type="default" r:id="rId6"/>
      <w:footerReference w:type="first" r:id="rId7"/>
      <w:pgSz w:w="11906" w:h="16838" w:code="9"/>
      <w:pgMar w:top="2268" w:right="1418" w:bottom="1134" w:left="1418"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64" w:rsidRDefault="00D90B89" w:rsidP="00B83DF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C0F64" w:rsidRDefault="00D90B89" w:rsidP="00B83DF7">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64" w:rsidRPr="00BA3B2B" w:rsidRDefault="00D90B89" w:rsidP="00B83DF7">
    <w:pPr>
      <w:pStyle w:val="Fuzeile"/>
      <w:ind w:right="360"/>
      <w:jc w:val="right"/>
      <w:rPr>
        <w:rStyle w:val="Seitenzahl"/>
        <w:color w:val="7F7F7F"/>
      </w:rPr>
    </w:pPr>
  </w:p>
  <w:p w:rsidR="00BC0F64" w:rsidRPr="00BA3B2B" w:rsidRDefault="00D90B89" w:rsidP="00B83DF7">
    <w:pPr>
      <w:pStyle w:val="Fuzeile"/>
      <w:jc w:val="left"/>
      <w:rPr>
        <w:color w:val="7F7F7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566" w:rsidRPr="00074566" w:rsidRDefault="00D90B89" w:rsidP="00074566">
    <w:pPr>
      <w:spacing w:before="80"/>
      <w:ind w:hanging="709"/>
      <w:rPr>
        <w:rFonts w:cs="Arial"/>
        <w:b/>
        <w:sz w:val="16"/>
        <w:szCs w:val="16"/>
      </w:rPr>
    </w:pPr>
    <w:r w:rsidRPr="00074566">
      <w:rPr>
        <w:rFonts w:cs="Arial"/>
        <w:b/>
        <w:sz w:val="16"/>
        <w:szCs w:val="16"/>
      </w:rPr>
      <w:t>Stand: August</w:t>
    </w:r>
    <w:r w:rsidRPr="00074566">
      <w:rPr>
        <w:b/>
        <w:iCs/>
        <w:sz w:val="16"/>
        <w:szCs w:val="16"/>
      </w:rPr>
      <w:t xml:space="preserve"> 2015</w:t>
    </w:r>
    <w:r w:rsidRPr="00074566">
      <w:rPr>
        <w:rFonts w:cs="Arial"/>
        <w:b/>
        <w:sz w:val="16"/>
        <w:szCs w:val="16"/>
      </w:rPr>
      <w:t>/</w:t>
    </w:r>
    <w:proofErr w:type="spellStart"/>
    <w:r w:rsidRPr="00074566">
      <w:rPr>
        <w:rFonts w:cs="Arial"/>
        <w:b/>
        <w:sz w:val="16"/>
        <w:szCs w:val="16"/>
      </w:rPr>
      <w:t>fu-hs</w:t>
    </w:r>
    <w:proofErr w:type="spellEnd"/>
  </w:p>
  <w:p w:rsidR="00074566" w:rsidRDefault="00D90B89">
    <w:pPr>
      <w:pStyle w:val="Fuzeil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64" w:rsidRPr="009C3CAB" w:rsidRDefault="00D90B89" w:rsidP="00B83DF7">
    <w:pPr>
      <w:tabs>
        <w:tab w:val="center" w:pos="4536"/>
        <w:tab w:val="right" w:pos="9072"/>
      </w:tabs>
      <w:ind w:right="360"/>
      <w:rPr>
        <w:sz w:val="20"/>
      </w:rPr>
    </w:pPr>
  </w:p>
  <w:p w:rsidR="00BC0F64" w:rsidRPr="009C3CAB" w:rsidRDefault="00D90B89" w:rsidP="00B83DF7">
    <w:pPr>
      <w:tabs>
        <w:tab w:val="center" w:pos="4536"/>
        <w:tab w:val="right" w:pos="9072"/>
      </w:tabs>
      <w:ind w:right="360"/>
      <w:rPr>
        <w:sz w:val="20"/>
      </w:rPr>
    </w:pPr>
  </w:p>
  <w:p w:rsidR="00BC0F64" w:rsidRPr="009C3CAB" w:rsidRDefault="00D90B89" w:rsidP="00B83DF7">
    <w:pPr>
      <w:tabs>
        <w:tab w:val="left" w:pos="9072"/>
      </w:tabs>
      <w:ind w:right="360"/>
      <w:rPr>
        <w:sz w:val="20"/>
      </w:rPr>
    </w:pPr>
  </w:p>
  <w:p w:rsidR="00BC0F64" w:rsidRPr="009C3CAB" w:rsidRDefault="00D90B89" w:rsidP="00B83DF7">
    <w:pPr>
      <w:tabs>
        <w:tab w:val="left" w:pos="9072"/>
      </w:tabs>
      <w:ind w:right="360"/>
      <w:rPr>
        <w:sz w:val="20"/>
      </w:rPr>
    </w:pPr>
  </w:p>
  <w:p w:rsidR="00BC0F64" w:rsidRDefault="00D90B8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0B89"/>
    <w:rsid w:val="00060932"/>
    <w:rsid w:val="002438B0"/>
    <w:rsid w:val="004641DB"/>
    <w:rsid w:val="00661427"/>
    <w:rsid w:val="0076468D"/>
    <w:rsid w:val="009452FE"/>
    <w:rsid w:val="00B1480C"/>
    <w:rsid w:val="00D90B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B89"/>
    <w:pPr>
      <w:spacing w:after="0" w:line="240" w:lineRule="auto"/>
      <w:ind w:left="709"/>
      <w:jc w:val="both"/>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90B89"/>
    <w:pPr>
      <w:tabs>
        <w:tab w:val="center" w:pos="4536"/>
        <w:tab w:val="right" w:pos="9072"/>
      </w:tabs>
    </w:pPr>
    <w:rPr>
      <w:rFonts w:ascii="Times New Roman" w:hAnsi="Times New Roman"/>
      <w:sz w:val="24"/>
      <w:lang/>
    </w:rPr>
  </w:style>
  <w:style w:type="character" w:customStyle="1" w:styleId="KopfzeileZchn">
    <w:name w:val="Kopfzeile Zchn"/>
    <w:basedOn w:val="Absatz-Standardschriftart"/>
    <w:link w:val="Kopfzeile"/>
    <w:uiPriority w:val="99"/>
    <w:rsid w:val="00D90B89"/>
    <w:rPr>
      <w:rFonts w:ascii="Times New Roman" w:eastAsia="Times New Roman" w:hAnsi="Times New Roman" w:cs="Times New Roman"/>
      <w:sz w:val="24"/>
      <w:szCs w:val="24"/>
      <w:lang/>
    </w:rPr>
  </w:style>
  <w:style w:type="paragraph" w:styleId="Fuzeile">
    <w:name w:val="footer"/>
    <w:basedOn w:val="Standard"/>
    <w:link w:val="FuzeileZchn"/>
    <w:uiPriority w:val="99"/>
    <w:rsid w:val="00D90B89"/>
    <w:pPr>
      <w:tabs>
        <w:tab w:val="center" w:pos="4536"/>
        <w:tab w:val="right" w:pos="9072"/>
      </w:tabs>
    </w:pPr>
    <w:rPr>
      <w:rFonts w:ascii="Times New Roman" w:hAnsi="Times New Roman"/>
      <w:sz w:val="24"/>
      <w:lang/>
    </w:rPr>
  </w:style>
  <w:style w:type="character" w:customStyle="1" w:styleId="FuzeileZchn">
    <w:name w:val="Fußzeile Zchn"/>
    <w:basedOn w:val="Absatz-Standardschriftart"/>
    <w:link w:val="Fuzeile"/>
    <w:uiPriority w:val="99"/>
    <w:rsid w:val="00D90B89"/>
    <w:rPr>
      <w:rFonts w:ascii="Times New Roman" w:eastAsia="Times New Roman" w:hAnsi="Times New Roman" w:cs="Times New Roman"/>
      <w:sz w:val="24"/>
      <w:szCs w:val="24"/>
      <w:lang/>
    </w:rPr>
  </w:style>
  <w:style w:type="character" w:styleId="Seitenzahl">
    <w:name w:val="page number"/>
    <w:rsid w:val="00D90B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1364</Characters>
  <Application>Microsoft Office Word</Application>
  <DocSecurity>0</DocSecurity>
  <Lines>33</Lines>
  <Paragraphs>10</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Schmidt</dc:creator>
  <cp:lastModifiedBy>Heike Schmidt</cp:lastModifiedBy>
  <cp:revision>1</cp:revision>
  <dcterms:created xsi:type="dcterms:W3CDTF">2015-08-18T08:49:00Z</dcterms:created>
  <dcterms:modified xsi:type="dcterms:W3CDTF">2015-08-18T08:50:00Z</dcterms:modified>
</cp:coreProperties>
</file>